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keepNext/>
        <w:widowControl/>
        <w:spacing w:before="6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 xml:space="preserve">高铁科学家报国事迹案例集</w:t>
      </w:r>
    </w:p>
    <w:p>
      <w:pPr>
        <w:pStyle w:val="Subtitle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宁滨 翟婉明 丁荣军 何华武的研究与工程贡献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"云上科学馆"大思政课实践项目 · 图文作品类成果</w:t>
        <w:br/>
        <w:t>北京交通大学 · 交通运输学院</w:t>
        <w:br/>
        <w:t>项目负责人 武圣杰　指导教师 米希伟</w:t>
        <w:br/>
        <w:t>2026年10月8日　内容完善版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51"/>
      <w:r>
        <w:rPr>
          <w:rFonts w:ascii="Microsoft YaHei" w:hAnsi="Microsoft YaHei"/>
          <w:b/>
          <w:color w:val="000000"/>
          <w:u w:val="none"/>
        </w:rPr>
        <w:t>前言</w:t>
      </w:r>
      <w:commentRangeEnd w:id="51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1"/>
      </w:r>
    </w:p>
    <w:p>
      <w:pPr>
        <w:pStyle w:val="FirstParagraph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本案例集从公开机构资料中选取十一个教学片段，既讨论宁滨与北京交通大学团队的运行控制研究和工程实践，也介绍翟婉明、丁荣军、何华武在车辆与轨道、牵引传动和系统集成方向的贡献。每例按背景、事迹、精神提炼与思政启示展开。阅读时先找出材料记录了什么，再讨论其中体现的行动与责任。城轨CBTC与高铁CTCS案例按各自技术范围说明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可先任选两位科学家，比较他们面对的问题、采取的行动和需要的证据，再回到列控展陈与3D体验理解专业分工。网站提供公众、中学生和专业读者三条学习路线；案例中的历史事实可通过文末来源编号查阅。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bookmarkStart w:id="21" w:name="案例正文"/>
      <w:r>
        <w:rPr>
          <w:rFonts w:ascii="Microsoft YaHei" w:hAnsi="Microsoft YaHei"/>
          <w:b/>
          <w:color w:val="000000"/>
          <w:u w:val="none"/>
        </w:rPr>
        <w:t xml:space="preserve">案例正文</w:t>
      </w:r>
      <w:bookmarkEnd w:id="21"/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2" w:name="案例一进不去的实验室门"/>
      <w:commentRangeStart w:id="1"/>
      <w:r>
        <w:rPr>
          <w:rFonts w:ascii="Microsoft YaHei" w:hAnsi="Microsoft YaHei"/>
          <w:b/>
          <w:color w:val="000000"/>
          <w:u w:val="none"/>
        </w:rPr>
        <w:t>案例一 从使用设备到理解系统</w:t>
      </w:r>
      <w:commentRangeEnd w:id="1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1"/>
      </w:r>
      <w:r>
        <w:rPr>
          <w:rFonts w:ascii="Microsoft YaHei" w:hAnsi="Microsoft YaHei"/>
          <w:b/>
          <w:color w:val="000000"/>
          <w:u w:val="none"/>
        </w:rPr>
      </w:r>
      <w:bookmarkEnd w:id="22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2"/>
      <w:r>
        <w:rPr>
          <w:rFonts w:ascii="Microsoft YaHei" w:hAnsi="Microsoft YaHei"/>
          <w:b/>
          <w:color w:val="000000"/>
          <w:u w:val="none"/>
        </w:rPr>
        <w:t>背景</w:t>
      </w:r>
      <w:commentRangeEnd w:id="52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2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"/>
      <w:r>
        <w:rPr>
          <w:rFonts w:ascii="Microsoft YaHei" w:hAnsi="Microsoft YaHei" w:eastAsia="Microsoft YaHei"/>
          <w:b w:val="0"/>
          <w:color w:val="000000"/>
          <w:sz w:val="21"/>
        </w:rPr>
        <w:t>列车运行控制系统由车载、地面和通信设备协同工作，依据运行条件实施列车安全防护。高铁“大脑”是科普比喻，不表示全部调度、驾驶和安全功能由一台设备承担。[S01]</w:t>
      </w:r>
      <w:commentRangeEnd w:id="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3"/>
      <w:r>
        <w:rPr>
          <w:rFonts w:ascii="Microsoft YaHei" w:hAnsi="Microsoft YaHei"/>
          <w:b/>
          <w:color w:val="000000"/>
          <w:u w:val="none"/>
        </w:rPr>
        <w:t>事迹</w:t>
      </w:r>
      <w:commentRangeEnd w:id="53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3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中国通号技术介绍从系统结构、关键设备和测试安排等层面说明自主化列控研发。它帮助我们把“掌握技术”理解为能说明系统怎样工作、设备之间怎样配合，以及怎样检查功能是否满足要求。[S01]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4"/>
      <w:r>
        <w:rPr>
          <w:rFonts w:ascii="Microsoft YaHei" w:hAnsi="Microsoft YaHei" w:eastAsia="Microsoft YaHei"/>
          <w:b w:val="0"/>
          <w:color w:val="000000"/>
          <w:sz w:val="21"/>
        </w:rPr>
        <w:t>精神提炼：自主创新需要扎实掌握原理与验证方法。</w:t>
      </w:r>
      <w:commentRangeEnd w:id="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4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5"/>
      <w:r>
        <w:rPr>
          <w:rFonts w:ascii="Microsoft YaHei" w:hAnsi="Microsoft YaHei" w:eastAsia="Microsoft YaHei"/>
          <w:b w:val="0"/>
          <w:color w:val="000000"/>
          <w:sz w:val="21"/>
        </w:rPr>
        <w:t>思政启示：从学懂一个系统、完成一次可靠实验开始积累能力。</w:t>
      </w:r>
      <w:commentRangeEnd w:id="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5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3" w:name="案例二从海外归来的那一次立项"/>
      <w:commentRangeStart w:id="7"/>
      <w:r>
        <w:rPr>
          <w:rFonts w:ascii="Microsoft YaHei" w:hAnsi="Microsoft YaHei"/>
          <w:b/>
          <w:color w:val="000000"/>
          <w:u w:val="none"/>
        </w:rPr>
        <w:t>案例二 多方协作的示范工程</w:t>
      </w:r>
      <w:commentRangeEnd w:id="7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7"/>
      </w:r>
      <w:r>
        <w:rPr>
          <w:rFonts w:ascii="Microsoft YaHei" w:hAnsi="Microsoft YaHei"/>
          <w:b/>
          <w:color w:val="000000"/>
          <w:u w:val="none"/>
        </w:rPr>
      </w:r>
      <w:bookmarkEnd w:id="23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4"/>
      <w:r>
        <w:rPr>
          <w:rFonts w:ascii="Microsoft YaHei" w:hAnsi="Microsoft YaHei"/>
          <w:b/>
          <w:color w:val="000000"/>
          <w:u w:val="none"/>
        </w:rPr>
        <w:t>背景</w:t>
      </w:r>
      <w:commentRangeEnd w:id="54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4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8"/>
      <w:r>
        <w:rPr>
          <w:rFonts w:ascii="Microsoft YaHei" w:hAnsi="Microsoft YaHei" w:eastAsia="Microsoft YaHei"/>
          <w:b w:val="0"/>
          <w:color w:val="000000"/>
          <w:sz w:val="21"/>
        </w:rPr>
        <w:t>亦庄线是城市轨道交通国产信号技术示范工程，采用CBTC技术。[S02、S03]</w:t>
      </w:r>
      <w:commentRangeEnd w:id="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8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5"/>
      <w:r>
        <w:rPr>
          <w:rFonts w:ascii="Microsoft YaHei" w:hAnsi="Microsoft YaHei"/>
          <w:b/>
          <w:color w:val="000000"/>
          <w:u w:val="none"/>
        </w:rPr>
        <w:t>事迹</w:t>
      </w:r>
      <w:commentRangeEnd w:id="55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5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9"/>
      <w:r>
        <w:rPr>
          <w:rFonts w:ascii="Microsoft YaHei" w:hAnsi="Microsoft YaHei" w:eastAsia="Microsoft YaHei"/>
          <w:b w:val="0"/>
          <w:color w:val="000000"/>
          <w:sz w:val="21"/>
        </w:rPr>
        <w:t>北京交通大学2010年的报道介绍了学校承担的系统设计、供货及调试任务。项目从需求分析、设计、生产供货走向安装调试，体现研究与工程环节的衔接。[S02]</w:t>
      </w:r>
      <w:commentRangeEnd w:id="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9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0"/>
      <w:r>
        <w:rPr>
          <w:rFonts w:ascii="Microsoft YaHei" w:hAnsi="Microsoft YaHei" w:eastAsia="Microsoft YaHei"/>
          <w:b w:val="0"/>
          <w:color w:val="000000"/>
          <w:sz w:val="21"/>
        </w:rPr>
        <w:t>精神提炼：协同攻关需要任务分工和接口配合。</w:t>
      </w:r>
      <w:commentRangeEnd w:id="1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0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1"/>
      <w:r>
        <w:rPr>
          <w:rFonts w:ascii="Microsoft YaHei" w:hAnsi="Microsoft YaHei" w:eastAsia="Microsoft YaHei"/>
          <w:b w:val="0"/>
          <w:color w:val="000000"/>
          <w:sz w:val="21"/>
        </w:rPr>
        <w:t>思政启示：团队合作既要共同目标，也要明确各自责任。</w:t>
      </w:r>
      <w:commentRangeEnd w:id="1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1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4" w:name="案例三亦庄线世界第-4-个"/>
      <w:commentRangeStart w:id="12"/>
      <w:r>
        <w:rPr>
          <w:rFonts w:ascii="Microsoft YaHei" w:hAnsi="Microsoft YaHei"/>
          <w:b/>
          <w:color w:val="000000"/>
          <w:u w:val="none"/>
        </w:rPr>
        <w:t>案例三 亦庄线开通运营</w:t>
      </w:r>
      <w:commentRangeEnd w:id="12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12"/>
      </w:r>
      <w:r>
        <w:rPr>
          <w:rFonts w:ascii="Microsoft YaHei" w:hAnsi="Microsoft YaHei"/>
          <w:b/>
          <w:color w:val="000000"/>
          <w:u w:val="none"/>
        </w:rPr>
      </w:r>
      <w:bookmarkEnd w:id="24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6"/>
      <w:r>
        <w:rPr>
          <w:rFonts w:ascii="Microsoft YaHei" w:hAnsi="Microsoft YaHei"/>
          <w:b/>
          <w:color w:val="000000"/>
          <w:u w:val="none"/>
        </w:rPr>
        <w:t>背景</w:t>
      </w:r>
      <w:commentRangeEnd w:id="56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6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3"/>
      <w:r>
        <w:rPr>
          <w:rFonts w:ascii="Microsoft YaHei" w:hAnsi="Microsoft YaHei" w:eastAsia="Microsoft YaHei"/>
          <w:b w:val="0"/>
          <w:color w:val="000000"/>
          <w:sz w:val="21"/>
        </w:rPr>
        <w:t>从调试、试运行到正式开通，技术应用需要分阶段检验。[S02—S04]</w:t>
      </w:r>
      <w:commentRangeEnd w:id="1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3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7"/>
      <w:r>
        <w:rPr>
          <w:rFonts w:ascii="Microsoft YaHei" w:hAnsi="Microsoft YaHei"/>
          <w:b/>
          <w:color w:val="000000"/>
          <w:u w:val="none"/>
        </w:rPr>
        <w:t>事迹</w:t>
      </w:r>
      <w:commentRangeEnd w:id="57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7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4"/>
      <w:r>
        <w:rPr>
          <w:rFonts w:ascii="Microsoft YaHei" w:hAnsi="Microsoft YaHei" w:eastAsia="Microsoft YaHei"/>
          <w:b w:val="0"/>
          <w:color w:val="000000"/>
          <w:sz w:val="21"/>
        </w:rPr>
        <w:t>2010年12月30日，北京地铁亦庄线CBTC示范工程开通运营。这里的CBTC指基于通信的列车运行控制系统，属于城市轨道交通案例，不等同于高铁CTCS-3，也不把CBTC与移动闭塞当作完全相同的概念。[S03、S04]</w:t>
      </w:r>
      <w:commentRangeEnd w:id="1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4"/>
      </w:r>
      <w:r>
        <w:rPr>
          <w:rFonts w:ascii="Microsoft YaHei" w:hAnsi="Microsoft YaHei" w:eastAsia="Microsoft YaHei"/>
          <w:b w:val="0"/>
          <w:color w:val="000000"/>
          <w:sz w:val="21"/>
        </w:rPr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5"/>
      <w:r>
        <w:rPr>
          <w:rFonts w:ascii="Microsoft YaHei" w:hAnsi="Microsoft YaHei" w:eastAsia="Microsoft YaHei"/>
          <w:b w:val="0"/>
          <w:color w:val="000000"/>
          <w:sz w:val="21"/>
        </w:rPr>
        <w:t>精神提炼：自主研发成果要接受工程实践检验。</w:t>
      </w:r>
      <w:commentRangeEnd w:id="1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5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思政启示：评价技术应用，先查清工程完成了哪个阶段，再寻找与结论对应的证据。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5" w:name="案例四划定中国边界"/>
      <w:commentRangeStart w:id="17"/>
      <w:r>
        <w:rPr>
          <w:rFonts w:ascii="Microsoft YaHei" w:hAnsi="Microsoft YaHei"/>
          <w:b/>
          <w:color w:val="000000"/>
          <w:u w:val="none"/>
        </w:rPr>
        <w:t>案例四 用测试支持判断</w:t>
      </w:r>
      <w:commentRangeEnd w:id="17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17"/>
      </w:r>
      <w:r>
        <w:rPr>
          <w:rFonts w:ascii="Microsoft YaHei" w:hAnsi="Microsoft YaHei"/>
          <w:b/>
          <w:color w:val="000000"/>
          <w:u w:val="none"/>
        </w:rPr>
      </w:r>
      <w:bookmarkEnd w:id="25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8"/>
      <w:r>
        <w:rPr>
          <w:rFonts w:ascii="Microsoft YaHei" w:hAnsi="Microsoft YaHei"/>
          <w:b/>
          <w:color w:val="000000"/>
          <w:u w:val="none"/>
        </w:rPr>
        <w:t>背景</w:t>
      </w:r>
      <w:commentRangeEnd w:id="58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8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18"/>
      <w:r>
        <w:rPr>
          <w:rFonts w:ascii="Microsoft YaHei" w:hAnsi="Microsoft YaHei" w:eastAsia="Microsoft YaHei"/>
          <w:b w:val="0"/>
          <w:color w:val="000000"/>
          <w:sz w:val="21"/>
        </w:rPr>
        <w:t>不同设备协同运行需要明确的接口与测试依据。</w:t>
      </w:r>
      <w:commentRangeEnd w:id="1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18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59"/>
      <w:r>
        <w:rPr>
          <w:rFonts w:ascii="Microsoft YaHei" w:hAnsi="Microsoft YaHei"/>
          <w:b/>
          <w:color w:val="000000"/>
          <w:u w:val="none"/>
        </w:rPr>
        <w:t>事迹</w:t>
      </w:r>
      <w:commentRangeEnd w:id="59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59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北京交通大学相关平台开展CTCS-3车载设备互联互通测试及RBC功能测试，检查设备功能、接口配合以及故障条件下的响应。平台把安全相关问题转化为有条件、有步骤的测试任务。[S05]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0"/>
      <w:r>
        <w:rPr>
          <w:rFonts w:ascii="Microsoft YaHei" w:hAnsi="Microsoft YaHei" w:eastAsia="Microsoft YaHei"/>
          <w:b w:val="0"/>
          <w:color w:val="000000"/>
          <w:sz w:val="21"/>
        </w:rPr>
        <w:t>精神提炼：结论应由可复核的测试证据支持。</w:t>
      </w:r>
      <w:commentRangeEnd w:id="2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0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1"/>
      <w:r>
        <w:rPr>
          <w:rFonts w:ascii="Microsoft YaHei" w:hAnsi="Microsoft YaHei" w:eastAsia="Microsoft YaHei"/>
          <w:b w:val="0"/>
          <w:color w:val="000000"/>
          <w:sz w:val="21"/>
        </w:rPr>
        <w:t>思政启示：学习和研究中要写清条件、步骤与结果。</w:t>
      </w:r>
      <w:commentRangeEnd w:id="21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1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6" w:name="案例五深夜与极寒里的坚守"/>
      <w:commentRangeStart w:id="22"/>
      <w:r>
        <w:rPr>
          <w:rFonts w:ascii="Microsoft YaHei" w:hAnsi="Microsoft YaHei"/>
          <w:b/>
          <w:color w:val="000000"/>
          <w:u w:val="none"/>
        </w:rPr>
        <w:t>案例五 暑期调试中的轮班工作</w:t>
      </w:r>
      <w:commentRangeEnd w:id="22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22"/>
      </w:r>
      <w:r>
        <w:rPr>
          <w:rFonts w:ascii="Microsoft YaHei" w:hAnsi="Microsoft YaHei"/>
          <w:b/>
          <w:color w:val="000000"/>
          <w:u w:val="none"/>
        </w:rPr>
      </w:r>
      <w:bookmarkEnd w:id="26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0"/>
      <w:r>
        <w:rPr>
          <w:rFonts w:ascii="Microsoft YaHei" w:hAnsi="Microsoft YaHei"/>
          <w:b/>
          <w:color w:val="000000"/>
          <w:u w:val="none"/>
        </w:rPr>
        <w:t>背景</w:t>
      </w:r>
      <w:commentRangeEnd w:id="60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0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3"/>
      <w:r>
        <w:rPr>
          <w:rFonts w:ascii="Microsoft YaHei" w:hAnsi="Microsoft YaHei" w:eastAsia="Microsoft YaHei"/>
          <w:b w:val="0"/>
          <w:color w:val="000000"/>
          <w:sz w:val="21"/>
        </w:rPr>
        <w:t>2010年亦庄线工程进入现场调试阶段。[S02]</w:t>
      </w:r>
      <w:commentRangeEnd w:id="2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3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1"/>
      <w:r>
        <w:rPr>
          <w:rFonts w:ascii="Microsoft YaHei" w:hAnsi="Microsoft YaHei"/>
          <w:b/>
          <w:color w:val="000000"/>
          <w:u w:val="none"/>
        </w:rPr>
        <w:t>事迹</w:t>
      </w:r>
      <w:commentRangeEnd w:id="61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1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北京交通大学2010年7月28日的报道记录了亦庄线现场信号系统调试与教师轮班工作。7月27日，宁滨到工程现场了解调试进展并慰问教师。研究走向应用，需要研究人员持续参与现场安装、调试和问题处理。[S02]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5"/>
      <w:r>
        <w:rPr>
          <w:rFonts w:ascii="Microsoft YaHei" w:hAnsi="Microsoft YaHei" w:eastAsia="Microsoft YaHei"/>
          <w:b w:val="0"/>
          <w:color w:val="000000"/>
          <w:sz w:val="21"/>
        </w:rPr>
        <w:t>精神提炼：持续投入与细致劳动是工程进展的基础。</w:t>
      </w:r>
      <w:commentRangeEnd w:id="2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5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6"/>
      <w:r>
        <w:rPr>
          <w:rFonts w:ascii="Microsoft YaHei" w:hAnsi="Microsoft YaHei" w:eastAsia="Microsoft YaHei"/>
          <w:b w:val="0"/>
          <w:color w:val="000000"/>
          <w:sz w:val="21"/>
        </w:rPr>
        <w:t>思政启示：担当可以体现为认真完成岗位上的具体任务。</w:t>
      </w:r>
      <w:commentRangeEnd w:id="26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6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bookmarkStart w:id="27" w:name="案例六就像看到自己的孩子长大了"/>
      <w:commentRangeStart w:id="28"/>
      <w:r>
        <w:rPr>
          <w:rFonts w:ascii="Microsoft YaHei" w:hAnsi="Microsoft YaHei"/>
          <w:b/>
          <w:color w:val="000000"/>
          <w:u w:val="none"/>
        </w:rPr>
        <w:t>案例六 从调试走向非载客试运行</w:t>
      </w:r>
      <w:commentRangeEnd w:id="28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28"/>
      </w:r>
      <w:r>
        <w:rPr>
          <w:rFonts w:ascii="Microsoft YaHei" w:hAnsi="Microsoft YaHei"/>
          <w:b/>
          <w:color w:val="000000"/>
          <w:u w:val="none"/>
        </w:rPr>
      </w:r>
      <w:bookmarkEnd w:id="27"/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2"/>
      <w:r>
        <w:rPr>
          <w:rFonts w:ascii="Microsoft YaHei" w:hAnsi="Microsoft YaHei"/>
          <w:b/>
          <w:color w:val="000000"/>
          <w:u w:val="none"/>
        </w:rPr>
        <w:t>背景</w:t>
      </w:r>
      <w:commentRangeEnd w:id="62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2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29"/>
      <w:r>
        <w:rPr>
          <w:rFonts w:ascii="Microsoft YaHei" w:hAnsi="Microsoft YaHei" w:eastAsia="Microsoft YaHei"/>
          <w:b w:val="0"/>
          <w:color w:val="000000"/>
          <w:sz w:val="21"/>
        </w:rPr>
        <w:t>正式开通前，需要在非载客条件下检验系统运行。[S03]</w:t>
      </w:r>
      <w:commentRangeEnd w:id="2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29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3"/>
      <w:r>
        <w:rPr>
          <w:rFonts w:ascii="Microsoft YaHei" w:hAnsi="Microsoft YaHei"/>
          <w:b/>
          <w:color w:val="000000"/>
          <w:u w:val="none"/>
        </w:rPr>
        <w:t>事迹</w:t>
      </w:r>
      <w:commentRangeEnd w:id="63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3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0"/>
      <w:r>
        <w:rPr>
          <w:rFonts w:ascii="Microsoft YaHei" w:hAnsi="Microsoft YaHei" w:eastAsia="Microsoft YaHei"/>
          <w:b w:val="0"/>
          <w:color w:val="000000"/>
          <w:sz w:val="21"/>
        </w:rPr>
        <w:t>2010年10月20日，亦庄线启动全线按图试运行，进入非载客试运行阶段；学校于10月21日发布报道。非载客试运行与12月30日开通运营是不同节点。[S03、S04]</w:t>
      </w:r>
      <w:commentRangeEnd w:id="3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0"/>
      </w:r>
      <w:r>
        <w:rPr>
          <w:rFonts w:ascii="Microsoft YaHei" w:hAnsi="Microsoft YaHei" w:eastAsia="Microsoft YaHei"/>
          <w:b w:val="0"/>
          <w:color w:val="000000"/>
          <w:sz w:val="21"/>
        </w:rPr>
      </w:r>
      <w:r>
        <w:rPr>
          <w:rFonts w:ascii="Microsoft YaHei" w:hAnsi="Microsoft YaHei" w:eastAsia="Microsoft YaHei"/>
          <w:b w:val="0"/>
          <w:color w:val="000000"/>
          <w:sz w:val="21"/>
        </w:rPr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精神提炼：关注设备性能和技术指标，把安全责任落实到具体检查。[S03]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2"/>
      <w:r>
        <w:rPr>
          <w:rFonts w:ascii="Microsoft YaHei" w:hAnsi="Microsoft YaHei" w:eastAsia="Microsoft YaHei"/>
          <w:b w:val="0"/>
          <w:color w:val="000000"/>
          <w:sz w:val="21"/>
        </w:rPr>
        <w:t>思政启示：认真区分试验阶段与正式运行，尊重每一步验证。</w:t>
      </w:r>
      <w:commentRangeEnd w:id="32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2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commentRangeStart w:id="46"/>
      <w:r>
        <w:rPr>
          <w:rFonts w:ascii="Microsoft YaHei" w:hAnsi="Microsoft YaHei"/>
          <w:b/>
          <w:color w:val="000000"/>
          <w:u w:val="none"/>
        </w:rPr>
        <w:t>案例七 国际合作中的工程差异</w:t>
      </w:r>
      <w:commentRangeEnd w:id="46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46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4"/>
      <w:r>
        <w:rPr>
          <w:rFonts w:ascii="Microsoft YaHei" w:hAnsi="Microsoft YaHei"/>
          <w:b/>
          <w:color w:val="000000"/>
          <w:u w:val="none"/>
        </w:rPr>
        <w:t>背景</w:t>
      </w:r>
      <w:commentRangeEnd w:id="64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4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3"/>
      <w:r>
        <w:rPr>
          <w:rFonts w:ascii="Microsoft YaHei" w:hAnsi="Microsoft YaHei" w:eastAsia="Microsoft YaHei"/>
          <w:b w:val="0"/>
          <w:color w:val="000000"/>
          <w:sz w:val="21"/>
        </w:rPr>
        <w:t>海外铁路工程需要结合当地规范和工程条件选择技术方案。[S10]</w:t>
      </w:r>
      <w:commentRangeEnd w:id="33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3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5"/>
      <w:r>
        <w:rPr>
          <w:rFonts w:ascii="Microsoft YaHei" w:hAnsi="Microsoft YaHei"/>
          <w:b/>
          <w:color w:val="000000"/>
          <w:u w:val="none"/>
        </w:rPr>
        <w:t>事迹</w:t>
      </w:r>
      <w:commentRangeEnd w:id="65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5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4"/>
      <w:r>
        <w:rPr>
          <w:rFonts w:ascii="Microsoft YaHei" w:hAnsi="Microsoft YaHei" w:eastAsia="Microsoft YaHei"/>
          <w:b w:val="0"/>
          <w:color w:val="000000"/>
          <w:sz w:val="21"/>
        </w:rPr>
        <w:t>2022年3月19日，匈塞铁路贝尔格莱德至诺维萨德段开通运营；这一日期仅指贝诺段。2023年10月2日雅万高铁正式启用，10月17日两国元首共同为其正式开通运营揭幕。匈塞与雅万的规范及列控方案应分别说明，不统一标为CTCS-3。[S08、S09、S10] 列控研发、装备制造、测试与工程应用涉及高校、企业、科研和运营单位。宁滨及北交大团队的研究贡献、设备企业的产品成果和海外工程建设成果应分别归属，不把整套产业成果归于单一人物或单一团队。[S01、S05、S10]</w:t>
      </w:r>
      <w:commentRangeEnd w:id="34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4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5"/>
      <w:r>
        <w:rPr>
          <w:rFonts w:ascii="Microsoft YaHei" w:hAnsi="Microsoft YaHei" w:eastAsia="Microsoft YaHei"/>
          <w:b w:val="0"/>
          <w:color w:val="000000"/>
          <w:sz w:val="21"/>
        </w:rPr>
        <w:t>精神提炼：开放合作需要尊重不同工程条件。</w:t>
      </w:r>
      <w:commentRangeEnd w:id="35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5"/>
      </w:r>
      <w:r>
        <w:rPr>
          <w:rFonts w:ascii="Microsoft YaHei" w:hAnsi="Microsoft YaHei" w:eastAsia="Microsoft YaHei"/>
          <w:b w:val="0"/>
          <w:color w:val="000000"/>
          <w:sz w:val="21"/>
        </w:rPr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48"/>
      <w:r>
        <w:rPr>
          <w:rFonts w:ascii="Microsoft YaHei" w:hAnsi="Microsoft YaHei" w:eastAsia="Microsoft YaHei"/>
          <w:b w:val="0"/>
          <w:color w:val="000000"/>
          <w:sz w:val="21"/>
        </w:rPr>
        <w:t>思政启示：交流合作时，既要了解自己的技术，也要理解对方的规范与使用条件。</w:t>
      </w:r>
      <w:commentRangeEnd w:id="48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48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commentRangeStart w:id="47"/>
      <w:r>
        <w:rPr>
          <w:rFonts w:ascii="Microsoft YaHei" w:hAnsi="Microsoft YaHei"/>
          <w:b/>
          <w:color w:val="000000"/>
          <w:u w:val="none"/>
        </w:rPr>
        <w:t>案例八 科研与育人的传承</w:t>
      </w:r>
      <w:commentRangeEnd w:id="47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47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6"/>
      <w:r>
        <w:rPr>
          <w:rFonts w:ascii="Microsoft YaHei" w:hAnsi="Microsoft YaHei"/>
          <w:b/>
          <w:color w:val="000000"/>
          <w:u w:val="none"/>
        </w:rPr>
        <w:t>背景</w:t>
      </w:r>
      <w:commentRangeEnd w:id="66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6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36"/>
      <w:r>
        <w:rPr>
          <w:rFonts w:ascii="Microsoft YaHei" w:hAnsi="Microsoft YaHei" w:eastAsia="Microsoft YaHei"/>
          <w:b w:val="0"/>
          <w:color w:val="000000"/>
          <w:sz w:val="21"/>
        </w:rPr>
        <w:t>宁滨（1959—2019）长期从事轨道交通运行控制研究，1977年考入北方交通大学，1982年留校任教，2017年当选中国工程院院士，曾任北京交通大学校长。人物贡献应结合团队协作及科研育人背景说明。[S06、S07]</w:t>
      </w:r>
      <w:commentRangeEnd w:id="36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36"/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commentRangeStart w:id="67"/>
      <w:r>
        <w:rPr>
          <w:rFonts w:ascii="Microsoft YaHei" w:hAnsi="Microsoft YaHei"/>
          <w:b/>
          <w:color w:val="000000"/>
          <w:u w:val="none"/>
        </w:rPr>
        <w:t>事迹</w:t>
      </w:r>
      <w:commentRangeEnd w:id="67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7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学校纪念报道回顾宁滨在科研、教育和人才培养方面的工作。科研经验通过课程、指导与团队协作传递给后继者，使个人的长期积累成为持续开展研究的基础。[S06、S07]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49"/>
      <w:r>
        <w:rPr>
          <w:rFonts w:ascii="Microsoft YaHei" w:hAnsi="Microsoft YaHei" w:eastAsia="Microsoft YaHei"/>
          <w:b w:val="0"/>
          <w:color w:val="000000"/>
          <w:sz w:val="21"/>
        </w:rPr>
        <w:t>精神提炼：人才培养使研究经验和验证方法得到接续。</w:t>
      </w:r>
      <w:commentRangeEnd w:id="49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49"/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commentRangeStart w:id="50"/>
      <w:r>
        <w:rPr>
          <w:rFonts w:ascii="Microsoft YaHei" w:hAnsi="Microsoft YaHei" w:eastAsia="Microsoft YaHei"/>
          <w:b w:val="0"/>
          <w:color w:val="000000"/>
          <w:sz w:val="21"/>
        </w:rPr>
        <w:t>思政启示：学会整理实验记录、分享解决问题的方法，并在协作中帮助同伴理解专业知识。</w:t>
      </w:r>
      <w:commentRangeEnd w:id="50"/>
      <w:r>
        <w:rPr>
          <w:rStyle w:val="CommentReference"/>
          <w:rFonts w:ascii="Microsoft YaHei" w:hAnsi="Microsoft YaHei" w:eastAsia="Microsoft YaHei"/>
          <w:b w:val="0"/>
          <w:color w:val="000000"/>
          <w:sz w:val="21"/>
        </w:rPr>
        <w:commentReference w:id="50"/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案例九 翟婉明到现场检验动力学模型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背景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翟婉明是中国科学院院士，创建车辆—轨道耦合动力学理论体系。模型把车辆与线路的相互作用放在一起研究，但是否能解释实际高速行车，还需要现场证据。[S17]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事迹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2008年京津城际开通前，翟婉明带领测试团队在一座特大桥现场工作35天，采集高速行车动力学性能指标。西南交通大学刊载的人物采访记录了这项工作，团队成员也介绍了取得一手数据对验证模型的重要性。这里呈现的是从理论分析走向现场检验的行动，而非一份完整的测试报告。[S20]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精神提炼：求实既体现在提出解释，也体现在主动寻找能够检验解释的数据。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思政启示：为自己的模型或观点列出一项可观察指标，再说明出现什么结果时需要调整原来的解释。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案例十 丁荣军参与从试验系统到原型机的研制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背景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丁荣军是中国工程院院士，长期研究牵引电传动和网络控制。向交流传动发展，需要解决大功率变流与控制问题，实验研究与装备应用之间还要经过持续验证。[S18、S21]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事迹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1989年，丁荣军作为主要成员参与1000千瓦大功率电机交直交试验系统开发。中车刊载的采访记载了研究中的器件故障和持续试验，并以1996年AC4000交流传动原型电力机车的诞生作为阶段成果。AC4000属于原型电力机车；这项工作说明交流传动的技术积累，不能改写成一位科学家独自造出高铁。[S21]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精神提炼：持续投入要落实为试验、问题处理和原型验证，研发阶段的困难需要具体技术工作回应。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思政启示：比较“完成一次试验”“形成原型机”“投入成熟应用”分别需要什么证据，并区分牵引控制与行车许可、防护的职责。</w:t>
      </w:r>
    </w:p>
    <w:p>
      <w:pPr>
        <w:pStyle w:val="Heading2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案例十一 何华武总结京津城际的系统集成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背景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何华武是中国工程院院士，曾组织铁路客运专线关键技术攻关及系统集成。京津城际把车辆、线路、供电、通信和信号放到同一工程中，单项设备完成设计后还需检查相互配合。[S19、S22]</w:t>
      </w:r>
    </w:p>
    <w:p>
      <w:pPr>
        <w:pStyle w:val="Heading3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事迹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何华武在2009年发表的论文中，将京津城际系统集成贯穿的需求、设计、接口和联调联试联系起来。论文列出的信号调试实例，在北京南至天津下行正线检查正常控车、模式转换以及发车、停车、通过，所列结论为正常。这个实例使协同验证落实到具体运行场景；它不是对所有未测情形的保证，也不表示全部测试由作者个人完成。[S22]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精神提炼：协同要求不同专业对共同场景、接口和检查依据形成一致理解，再用数据判断系统表现。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思政启示：小组完成各自任务后，再共同检查一次交接与配合；写清检查过什么，以及尚未覆盖什么。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commentRangeStart w:id="68"/>
      <w:r>
        <w:rPr>
          <w:rFonts w:ascii="Microsoft YaHei" w:hAnsi="Microsoft YaHei"/>
          <w:b/>
          <w:color w:val="000000"/>
          <w:u w:val="none"/>
        </w:rPr>
        <w:t>结语</w:t>
      </w:r>
      <w:commentRangeEnd w:id="68"/>
      <w:r>
        <w:rPr>
          <w:rStyle w:val="CommentReference"/>
          <w:rFonts w:ascii="Microsoft YaHei" w:hAnsi="Microsoft YaHei"/>
          <w:b/>
          <w:color w:val="000000"/>
          <w:u w:val="none"/>
        </w:rPr>
        <w:commentReference w:id="68"/>
      </w:r>
    </w:p>
    <w:p>
      <w:pPr>
        <w:pStyle w:val="FirstParagraph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十一个案例提供了从运行控制、车辆与轨道、牵引传动到系统集成的不同入口。比较宁滨、翟婉明、丁荣军和何华武及其所在团队的工作，可以看到技术问题的差异，也能发现共同的研究行动：明确问题、组织协作、留下可核对的证据。阅读之后，选择两个案例写出它们的联系，并用各自来源支持判断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附录 使用范围与项目状态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事实与解释：案例依据公开机构资料、人物采访与专业论文编写。历史事实和编写者的精神阐释分别理解；新闻中的阶段记录不等于工程完整验收档案，四位人物也不因此属于同一团队。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使用范围：城轨CBTC、高铁CTCS、牵引传动与车辆动力学按各自专业范围讲述；现有3D列控体验是教学简化，不是这些人物研究成果的工程复现。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项目状态：截至2026年10月8日，网站已公开上线，提供人物与案例阅读、三条学习路线和学习记录。真实远程反馈尚未收集，学习效果未作验证；反馈是可选改进输入。导师终审和学院VR平台接入仍待落实。</w:t>
      </w:r>
    </w:p>
    <w:p>
      <w:pPr>
        <w:pStyle w:val="BodyText"/>
        <w:widowControl/>
        <w:spacing w:before="0" w:after="120" w:line="324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21"/>
        </w:rPr>
        <w:t>图像使用：人物与历史现场应采用获准使用的真实影像；来源链接不等于图片授权。车辆轨道关系、牵引传动和专业协作图可用明确标注的原创教学示意。</w:t>
      </w:r>
    </w:p>
    <w:p>
      <w:pPr>
        <w:pStyle w:val="Heading1"/>
        <w:keepNext/>
        <w:widowControl/>
        <w:spacing w:before="300" w:after="140" w:line="293" w:lineRule="auto"/>
        <w:ind w:firstLine="0"/>
        <w:jc w:val="left"/>
        <w:wordWrap w:val="0"/>
      </w:pPr>
      <w:r>
        <w:rPr>
          <w:rFonts w:ascii="Microsoft YaHei" w:hAnsi="Microsoft YaHei"/>
          <w:b/>
          <w:color w:val="000000"/>
          <w:u w:val="none"/>
        </w:rPr>
        <w:t>资料来源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[S01] 中国通号　先进安全 开放兼容 自主可控的中国高铁列控系统　2016-07-05</w:t>
        <w:br/>
        <w:t>https://www.crsc.cn/news/tsi_1764_4776_19147.html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[S02] 北京交通大学　宁滨校长赴北京地铁亦庄线工程现场慰问我校教师　2010-07-28</w:t>
        <w:br/>
        <w:t>https://news.bjtu.edu.cn/info/1011/5452.htm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[S03] 北京交通大学　宁滨校长陪同有关领导和专家见证亦庄线全线按图试运行启动　2010-10-21</w:t>
        <w:br/>
        <w:t>https://news.bjtu.edu.cn/info/1011/5504.htm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[S04] 北京交通大学土木建筑工程学院　丁树奎 唐涛 郜春海 深切缅怀中国城市轨道交通奠基人和领航者施仲衡院士　2024-12-30</w:t>
        <w:br/>
        <w:t>https://civil.bjtu.edu.cn/cms/item/23616.html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[S05] 北京交通大学自动化与智能学院　列车智能控制技术研究所介绍　2026-04-02；2026-10-08复核</w:t>
        <w:br/>
        <w:t>https://ai.bjtu.edu.cn/xygk/zzjg/szx/lcznkzjsyjs/index.htm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[S06] 北京交通大学电子信息工程学院　无尽的思念 宁滨院士逝世三周年纪念座谈会举行　2022-06-16</w:t>
        <w:br/>
        <w:t>https://eie.bjtu.edu.cn/cms/item/4619.html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[S07] 北京交通大学新闻网　宁滨 数十载植根交大 一生情缘定交通　2019年报道</w:t>
        <w:br/>
        <w:t>https://news.bjtu.edu.cn/info/1003/29907.htm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[S08] 国家铁路局　匈塞铁路贝诺段开通运营　2022-03-21</w:t>
        <w:br/>
        <w:t>https://www.nra.gov.cn/xwzx/xwxx/yjxw/202204/t20220405_284738.shtml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[S09] 中国政府网　中印尼共建一带一路合作的金字招牌　2023-10-18</w:t>
        <w:br/>
        <w:t>https://www.gov.cn/yaowen/liebiao/202310/content_6909797.htm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[S10] 中国通号 上海证券交易所公告　中国通号公告2023-012　2023-04-19</w:t>
        <w:br/>
        <w:t>https://star.sse.com.cn/disclosure/listedinfo/announcement/c/new/2023-04-19/688009_20230419_F05I.pdf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[S11] 中国通号　自主化RBC设备通过欧盟TSI认证　2017-02-13</w:t>
        <w:br/>
        <w:t>https://www.crsc.cn/news/tsi_4691_9732_21825.html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[S17] 西南交通大学　翟婉明教师个人主页　未标注发布日期，核对于2026-10-08</w:t>
        <w:br/>
        <w:t>https://faculty.swjtu.edu.cn/zhaiwanming/zh_CN/index.htm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[S18] 无锡中车时代智能装备研究院有限公司　领导团队 丁荣军简介　未标注发布日期，核对于2026-10-08</w:t>
        <w:br/>
        <w:t>https://www.crrcgc.cc/wxzn/325_21963/325_21973/index.html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[S19] 国家铁路局　中国工程院院士 何华武　2017-05-06</w:t>
        <w:br/>
        <w:t>https://source.nra.gov.cn/ztzl/hd/cxdh/ljrw/lyys/201705/t20170503_146703.shtml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[S20] 西南交通大学新闻网（教育导报人物采访）　耦合智慧 为中国高铁“铺轨”——记2025年全国“最美教师”翟婉明　2025-09-11（学校转载日期；原报2025-09-10）</w:t>
        <w:br/>
        <w:t>https://news.swjtu.edu.cn/info/1012/85575.htm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[S21] 中国中车株洲所（刊载《中国经济周刊》人物采访）　从“万国机车”到“国家名片”：高铁装备制造的百年跨越之路　2021-05-10</w:t>
        <w:br/>
        <w:t>https://www.crrcgc.cc/zzs/2021-05/10/article_A44FFFF112394790B10FBB40BE59718E.html</w:t>
      </w:r>
    </w:p>
    <w:p>
      <w:pPr>
        <w:keepLines/>
        <w:widowControl/>
        <w:spacing w:before="0" w:after="100" w:line="278" w:lineRule="auto"/>
        <w:ind w:firstLine="0"/>
        <w:jc w:val="left"/>
        <w:wordWrap w:val="0"/>
      </w:pPr>
      <w:r>
        <w:rPr>
          <w:rFonts w:ascii="Microsoft YaHei" w:hAnsi="Microsoft YaHei" w:eastAsia="Microsoft YaHei"/>
          <w:b w:val="0"/>
          <w:color w:val="000000"/>
          <w:sz w:val="17"/>
        </w:rPr>
        <w:t>[S22] 何华武《中国工程科学》2009年第11卷第1期 4—16页　京津城际铁路科技创新　2009年（原刊；网页迁移日期不作发表日期）</w:t>
        <w:br/>
        <w:t>https://www.engineering.org.cn/sscae/CN/1160100030763819135</w:t>
      </w:r>
    </w:p>
    <w:sectPr>
      <w:headerReference w:type="default" r:id="rId9"/>
      <w:footerReference w:type="default" r:id="rId10"/>
      <w:pgMar w:top="1037" w:bottom="979" w:left="1152" w:right="1152" w:header="432" w:footer="403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1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2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0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1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2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3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4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5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6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7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8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39" w:author="内容核对" w:initials="核对" w:date="2026-09-21T11:49:18Z">
    <w:p>
      <w:pPr>
        <w:pStyle w:val="CommentText"/>
      </w:pPr>
      <w:r>
        <w:rPr>
          <w:rStyle w:val="CommentReference"/>
        </w:rPr>
        <w:annotationRef/>
      </w:r>
      <w:r>
        <w:t>内容统一：修正事实、技术边界或进度表述。依据见段内来源编号及统一口径表。</w:t>
      </w:r>
    </w:p>
  </w:comment>
  <w:comment w:id="4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更新项目文件状态 不把软件检查写成真实活动或真人识别验证</w:t>
      </w:r>
    </w:p>
  </w:comment>
  <w:comment w:id="4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49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59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0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1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2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3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4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5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6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7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  <w:comment w:id="68" w:author="内容精修" w:initials="修" w:date="2026-09-22T05:05:40Z">
    <w:p>
      <w:pPr>
        <w:pStyle w:val="CommentText"/>
      </w:pPr>
      <w:r>
        <w:rPr>
          <w:rStyle w:val="CommentReference"/>
        </w:rPr>
        <w:annotationRef/>
      </w:r>
      <w:r>
        <w:t>改善表述和阅读层次 保留已有来源与事实边界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/>
        <w:color w:val="555555"/>
        <w:sz w:val="16"/>
      </w:rPr>
      <w:t xml:space="preserve">云上科学馆　·　</w:t>
    </w:r>
    <w:fldSimple w:instr="PAGE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/>
        <w:color w:val="000000"/>
        <w:sz w:val="16"/>
      </w:rPr>
      <w:t>云上科学馆  /  内容审阅版</w:t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  <w:lang w:val="zh-CN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line="324" w:lineRule="auto" w:after="120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BodyText">
    <w:name w:val="Body Text"/>
    <w:basedOn w:val="Normal"/>
    <w:link w:val="BodyTextChar"/>
    <w:pPr>
      <w:spacing w:before="180" w:after="120" w:line="324" w:lineRule="auto"/>
      <w:ind w:firstLine="0"/>
    </w:pPr>
    <w:qFormat/>
    <w:rPr>
      <w:rFonts w:ascii="Microsoft YaHei" w:hAnsi="Microsoft YaHei" w:eastAsia="Microsoft YaHei"/>
      <w:color w:val="000000"/>
      <w:sz w:val="21"/>
    </w:rPr>
  </w:style>
  <w:style w:type="paragraph" w:customStyle="1" w:styleId="FirstParagraph">
    <w:name w:val="First Paragraph"/>
    <w:basedOn w:val="BodyText"/>
    <w:next w:val="BodyText"/>
    <w:qFormat/>
    <w:pPr>
      <w:spacing w:line="324" w:lineRule="auto" w:after="120"/>
      <w:ind w:firstLine="0"/>
    </w:pPr>
    <w:rPr>
      <w:rFonts w:ascii="Microsoft YaHei" w:hAnsi="Microsoft YaHei" w:eastAsia="Microsoft YaHei"/>
      <w:color w:val="000000"/>
      <w:sz w:val="21"/>
    </w:rPr>
  </w:style>
  <w:style w:type="paragraph" w:customStyle="1" w:styleId="Compact">
    <w:name w:val="Compact"/>
    <w:basedOn w:val="BodyText"/>
    <w:qFormat/>
    <w:pPr>
      <w:spacing w:before="36" w:after="120" w:line="324" w:lineRule="auto"/>
      <w:ind w:firstLine="0"/>
    </w:pPr>
    <w:rPr>
      <w:rFonts w:ascii="Microsoft YaHei" w:hAnsi="Microsoft YaHei" w:eastAsia="Microsoft YaHei"/>
      <w:color w:val="000000"/>
      <w:sz w:val="21"/>
    </w:rPr>
  </w:style>
  <w:style w:type="paragraph" w:styleId="Title">
    <w:name w:val="Title"/>
    <w:basedOn w:val="Normal"/>
    <w:next w:val="BodyText"/>
    <w:qFormat/>
    <w:pPr>
      <w:keepNext/>
      <w:keepLines/>
      <w:spacing w:before="60" w:after="140" w:line="293" w:lineRule="auto"/>
      <w:jc w:val="center"/>
    </w:pPr>
    <w:rPr>
      <w:rFonts w:ascii="Microsoft YaHei" w:eastAsia="Microsoft YaHei" w:hAnsi="Microsoft YaHei" w:cs="Arial"/>
      <w:b/>
      <w:bCs/>
      <w:color w:val="000000"/>
      <w:sz w:val="4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60" w:after="140" w:line="293" w:lineRule="auto"/>
      <w:jc w:val="center"/>
    </w:pPr>
    <w:rPr>
      <w:rFonts w:ascii="Microsoft YaHei" w:hAnsi="Microsoft YaHei" w:eastAsia="Microsoft YaHei"/>
      <w:b w:val="0"/>
      <w:color w:val="000000"/>
      <w:sz w:val="22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="Arial" w:eastAsia="黑体" w:hAnsi="Arial" w:cs="Arial"/>
      <w:b/>
      <w:bCs/>
      <w:color w:val="15356B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="Arial" w:eastAsia="黑体" w:hAnsi="Arial" w:cs="Arial"/>
      <w:b/>
      <w:bCs/>
      <w:color w:val="15356B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="Arial" w:eastAsia="黑体" w:hAnsi="Arial" w:cs="Arial"/>
      <w:b/>
      <w:bCs/>
      <w:color w:val="15356B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="Arial" w:eastAsia="黑体" w:hAnsi="Arial" w:cs="Arial"/>
      <w:i/>
      <w:bCs/>
      <w:color w:val="15356B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="Arial" w:eastAsia="黑体" w:hAnsi="Arial" w:cs="Arial"/>
      <w:iCs/>
      <w:color w:val="15356B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="Arial" w:eastAsia="黑体" w:hAnsi="Arial" w:cs="Arial"/>
      <w:color w:val="15356B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="Arial" w:eastAsia="黑体" w:hAnsi="Arial" w:cs="Arial"/>
      <w:color w:val="15356B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="Arial" w:eastAsia="黑体" w:hAnsi="Arial" w:cs="Arial"/>
      <w:color w:val="15356B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="Arial" w:eastAsia="黑体" w:hAnsi="Arial" w:cs="Arial"/>
      <w:color w:val="15356B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  <w:style w:type="paragraph" w:customStyle="1" w:styleId="Heading1">
    <w:name w:val="heading 1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32"/>
    </w:rPr>
  </w:style>
  <w:style w:type="paragraph" w:customStyle="1" w:styleId="Heading2">
    <w:name w:val="heading 2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25"/>
    </w:rPr>
  </w:style>
  <w:style w:type="paragraph" w:customStyle="1" w:styleId="Heading3">
    <w:name w:val="heading 3"/>
    <w:pPr>
      <w:keepNext/>
      <w:spacing w:before="320" w:after="140" w:line="293" w:lineRule="auto"/>
    </w:pPr>
    <w:rPr>
      <w:rFonts w:ascii="Microsoft YaHei" w:hAnsi="Microsoft YaHei" w:eastAsia="Microsoft YaHei"/>
      <w:b/>
      <w:color w:val="000000"/>
      <w:sz w:val="23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高铁科学家报国事迹案例集</dc:title>
  <dc:creator/>
  <dc:language>zh-CN</dc:language>
  <cp:keywords/>
  <dcterms:created xsi:type="dcterms:W3CDTF">2026-06-05T19:19:58Z</dcterms:created>
  <dcterms:modified xsi:type="dcterms:W3CDTF">2026-06-05T19:19:58Z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