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6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信号厅八板数字展陈内容方案</w:t>
      </w:r>
    </w:p>
    <w:p>
      <w:pPr>
        <w:widowControl/>
        <w:spacing w:before="0" w:after="120" w:line="324" w:lineRule="auto"/>
        <w:ind w:firstLine="0"/>
        <w:jc w:val="left"/>
      </w:pPr>
      <w:commentRangeStart w:id="0"/>
      <w:r>
        <w:rPr>
          <w:rFonts w:ascii="Microsoft YaHei" w:hAnsi="Microsoft YaHei" w:eastAsia="Microsoft YaHei"/>
          <w:b w:val="0"/>
          <w:color w:val="000000"/>
          <w:sz w:val="21"/>
        </w:rPr>
        <w:t>云上科学馆　2026年9月22日　内容与阅读精修版</w:t>
      </w:r>
      <w:commentRangeEnd w:id="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0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方案与当前文件</w:t>
      </w:r>
    </w:p>
    <w:p>
      <w:pPr>
        <w:widowControl/>
        <w:spacing w:before="0" w:after="120" w:line="324" w:lineRule="auto"/>
        <w:ind w:firstLine="0"/>
        <w:jc w:val="left"/>
      </w:pPr>
      <w:commentRangeStart w:id="2"/>
      <w:r>
        <w:rPr>
          <w:rFonts w:ascii="Microsoft YaHei" w:hAnsi="Microsoft YaHei" w:eastAsia="Microsoft YaHei"/>
          <w:b w:val="0"/>
          <w:color w:val="000000"/>
          <w:sz w:val="21"/>
        </w:rPr>
        <w:t>八板以“认识设备—理解研发与验证—走近人物—联系学习行动”为阅读顺序。每板保留一个主要问题、一句核心解释与三个观察点，图示用于科普理解。现有文件包括SVG和2400×1350像素PNG，已由网站提供浏览入口；VR平台导入尚未完成。</w:t>
      </w:r>
      <w:commentRangeEnd w:id="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阅读与互动衔接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首次参观可按01至08顺序阅读；只想了解技术的观众可先看01与04，再进入3D列控体验，观察应答器报文和ATP防护。回到展线后，用03、06与07的工程和人物材料讨论科学家精神。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主持人应让观众先提出判断，再观察页面反馈。例如，体验前预测超速时会发生什么，体验后说明系统显示了什么；页面记录属于软件演示，不等同于真实列车试验或教学效果证明。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01 看不见的大脑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列车运行控制系统，让速度始终与安全要求相连。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地面信息：线路、限速与运行条件构成控制依据。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车地协同：车载与地面设备交换、处理运行信息。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安全防护：车载ATP承担列车运行安全防护功能。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图示为科普简化结构，不代表真实工程接线或驾驶操作。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来源：S01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02 从使用装备到掌握技术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自主能力体现在设计、验证、维护和持续改进的全过程。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理解原理：明确系统为何这样设计，适用条件是什么。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验证安全：让要求、测试与故障处置有据可查。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持续改进：把工程问题转化为下一轮研发任务。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此板为项目对技术自主能力的教学归纳，不使用未证实的引语或降价比例。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来源：S01、S03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03 亦庄线的示范突破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2010年12月30日，亦庄线CBTC示范工程开通运营。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2010年7月：团队开展现场信号系统调试。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2010年10月：全线进入非载客试运行阶段。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2010年12月：示范工程开通，技术接受实际运营检验。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CBTC用于此处的城市轨道交通叙事；不可将其直接等同于高铁CTCS-3。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来源：S02、S03、S04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04 安全需要逐项证明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技术突破之外，还要证明不同设备能够按要求共同工作。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明确要求：将功能、接口和边界条件写清楚。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开展验证：结合仿真、设备测试与现场试验。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记录证据：用测试结果支持判断，发现问题后复核。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北交大相关平台开展CTCS-3互联互通测试；本图不是认证流程或认证证书。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来源：S01、S05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05 在合作中走向世界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中国铁路技术在国际合作中接受新的工程检验。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2022.03.19：匈塞铁路贝诺段开通运营。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2023.10.17：雅万高铁正式开通运营揭幕。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准确归属：列控装备、标准与工程成果须按项目分别说明。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日期为历史节点。匈塞与雅万不可一律标为同一CTCS-3技术方案。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来源：S08、S09、S10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06 宁滨与列控研究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认识一位科学家，也要看见他所在的团队与接续研究。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研究：长期从事轨道交通运行控制相关研究。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合作：与高校、企业及工程现场共同推进技术应用。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育人：让学生在专业学习与科研实践中成长。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2017年当选中国工程院院士。此板采用文字纪念，不使用合成肖像或拟本人发言。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来源：S06、S07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07 精神落在具体行动中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2010年暑期，亦庄线现场调试中的轮班工作有当年报道可查。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求实：把每一项安全相关细节落实到检查与验证。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协同：不同岗位围绕共同工程目标配合。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奉献：在承担的任务中付出持续、细致的劳动。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精神关键词是项目的教学阐释；不添加未经证实的极寒、除夕或私人对话细节。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来源：S02、S03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08 下一程，从我们开始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从追赶到创新，需要一代代人的积累与行动。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学懂专业：理解概念与技术边界，认真完成课程和实验。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尊重证据：核对数据与出处，承认尚不确定的部分。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参与协作：在真实任务中承担责任，让知识服务社会。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六个观察角度：自主创新、协同攻关、标准意识、场景验证、人才传承、开放合作。</w:t>
      </w:r>
    </w:p>
    <w:p>
      <w:pPr>
        <w:widowControl/>
        <w:spacing w:before="0" w:after="120" w:line="324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21"/>
        </w:rPr>
        <w:t>来源：S01、S05、S07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讲解与实施</w:t>
      </w:r>
    </w:p>
    <w:p>
      <w:pPr>
        <w:widowControl/>
        <w:spacing w:before="0" w:after="120" w:line="324" w:lineRule="auto"/>
        <w:ind w:firstLine="0"/>
        <w:jc w:val="left"/>
      </w:pPr>
      <w:commentRangeStart w:id="1"/>
      <w:r>
        <w:rPr>
          <w:rFonts w:ascii="Microsoft YaHei" w:hAnsi="Microsoft YaHei" w:eastAsia="Microsoft YaHei"/>
          <w:b w:val="0"/>
          <w:color w:val="000000"/>
          <w:sz w:val="21"/>
        </w:rPr>
        <w:t>截至2026年9月22日，网站已整合八板展陈、六份文稿与3D列控体验，实际科普活动尚未开展。3D体验已通过已有自动检查；真人摄像头识别和展示设备表现仍需现场确认。八板图集尚未导入VR平台。</w:t>
      </w:r>
      <w:commentRangeEnd w:id="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"/>
      </w:r>
    </w:p>
    <w:p>
      <w:pPr>
        <w:widowControl/>
        <w:spacing w:before="0" w:after="120" w:line="324" w:lineRule="auto"/>
        <w:ind w:firstLine="0"/>
        <w:jc w:val="left"/>
      </w:pPr>
      <w:commentRangeStart w:id="3"/>
      <w:r>
        <w:rPr>
          <w:rFonts w:ascii="Microsoft YaHei" w:hAnsi="Microsoft YaHei" w:eastAsia="Microsoft YaHei"/>
          <w:b w:val="0"/>
          <w:color w:val="000000"/>
          <w:sz w:val="21"/>
        </w:rPr>
        <w:t>图形为原创教学图解，历史事实采用文末来源。讲解稿与八板按设备、工程、人物和学习行动建立对应。正式投影或打印前，应使用实际展示设备检查字号、对比度与观看距离。</w:t>
      </w:r>
      <w:commentRangeEnd w:id="3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资料来源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[S01] 中国通号　先进安全 开放兼容 自主可控的中国高铁列控系统　2016-07-05</w:t>
        <w:br/>
        <w:t>https://www.crsc.cn/news/tsi_1764_4776_19147.html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[S02] 北京交通大学　宁滨校长赴北京地铁亦庄线工程现场慰问我校教师　2010-07-28</w:t>
        <w:br/>
        <w:t>https://news.bjtu.edu.cn/info/1011/5452.htm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[S03] 北京交通大学　宁滨校长陪同有关领导和专家见证亦庄线全线按图试运行启动　2010-10-21</w:t>
        <w:br/>
        <w:t>https://news.bjtu.edu.cn/info/1011/5504.htm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[S04] 北京交通大学土木建筑工程学院　丁树奎 唐涛 郜春海 深切缅怀中国城市轨道交通奠基人和领航者施仲衡院士　2024-12-30</w:t>
        <w:br/>
        <w:t>https://civil.bjtu.edu.cn/cms/item/23616.html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[S05] 北京交通大学自动化与智能学院　列车智能控制技术研究所介绍　访问于2026-09-21</w:t>
        <w:br/>
        <w:t>https://ai.bjtu.edu.cn/xygk/zzjg/szx/lcznkzjsyjs/index.htm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[S06] 北京交通大学电子信息工程学院　无尽的思念 宁滨院士逝世三周年纪念座谈会举行　2022-06-16</w:t>
        <w:br/>
        <w:t>https://eie.bjtu.edu.cn/cms/item/4619.html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[S07] 北京交通大学新闻网　宁滨 数十载植根交大 一生情缘定交通　2019年报道</w:t>
        <w:br/>
        <w:t>https://news.bjtu.edu.cn/info/1003/29907.htm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[S08] 国家铁路局　匈塞铁路贝诺段开通运营　2022-03-21</w:t>
        <w:br/>
        <w:t>https://www.nra.gov.cn/xwzx/xwxx/yjxw/202204/t20220405_284738.shtml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[S09] 中国政府网　中印尼共建一带一路合作的金字招牌　2023-10-18</w:t>
        <w:br/>
        <w:t>https://www.gov.cn/yaowen/liebiao/202310/content_6909797.htm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[S10] 中国通号 上海证券交易所公告　中国通号公告2023-012　2023-04-19</w:t>
        <w:br/>
        <w:t>https://star.sse.com.cn/disclosure/listedinfo/announcement/c/new/2023-04-19/688009_20230419_F05I.pdf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037" w:right="1152" w:bottom="979" w:left="1152" w:header="432" w:footer="403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更新项目文件状态 不把软件检查写成真实活动或真人识别验证</w:t>
      </w:r>
    </w:p>
  </w:comment>
  <w:comment w:id="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/>
        <w:color w:val="555555"/>
        <w:sz w:val="16"/>
      </w:rPr>
      <w:t xml:space="preserve">云上科学馆　·　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/>
        <w:color w:val="000000"/>
        <w:sz w:val="16"/>
      </w:rPr>
      <w:t>云上科学馆  /  内容审阅版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93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93" w:lineRule="auto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40" w:line="293" w:lineRule="auto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93" w:lineRule="auto" w:before="6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60" w:after="140" w:line="293" w:lineRule="auto"/>
    </w:pPr>
    <w:rPr>
      <w:rFonts w:asciiTheme="majorHAnsi" w:eastAsiaTheme="majorEastAsia" w:hAnsiTheme="majorHAnsi" w:cstheme="majorBidi" w:ascii="Microsoft YaHei" w:hAnsi="Microsoft YaHei" w:eastAsia="Microsoft YaHei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